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78C" w:rsidRPr="00F9478C" w:rsidRDefault="00F9478C" w:rsidP="00F9478C">
      <w:pPr>
        <w:rPr>
          <w:rFonts w:ascii="TH SarabunPSK" w:hAnsi="TH SarabunPSK" w:cs="TH SarabunPSK"/>
          <w:b/>
          <w:bCs/>
          <w:sz w:val="32"/>
          <w:szCs w:val="32"/>
        </w:rPr>
      </w:pPr>
      <w:r w:rsidRPr="00F9478C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เงื่อนไขหรือลักษณะของการรับความคุ้มครองสิทธิบัตรการประดิษฐ์</w:t>
      </w:r>
    </w:p>
    <w:p w:rsidR="00F9478C" w:rsidRDefault="00F9478C" w:rsidP="00530B4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478C">
        <w:rPr>
          <w:rFonts w:ascii="TH SarabunPSK" w:hAnsi="TH SarabunPSK" w:cs="TH SarabunPSK"/>
          <w:b/>
          <w:bCs/>
          <w:sz w:val="32"/>
          <w:szCs w:val="32"/>
          <w:cs/>
        </w:rPr>
        <w:t>เป็นการประดิษฐ์ที่คิดค้นขึ้นใหม่</w:t>
      </w:r>
      <w:r w:rsidRPr="00F9478C">
        <w:rPr>
          <w:rFonts w:ascii="TH SarabunPSK" w:hAnsi="TH SarabunPSK" w:cs="TH SarabunPSK"/>
          <w:sz w:val="32"/>
          <w:szCs w:val="32"/>
          <w:cs/>
        </w:rPr>
        <w:t xml:space="preserve"> คือ การประดิษฐ์ที่แตกต่างไปจากเดิม ยังไม่เคยมีใช้หรือแพร่หลายมาก่อนในประเทศ หรือไม่เคยเปิดเผยสาระสำคัญ หรือรายละเอียดในเอกสาร สิ่งพิมพ์ หรือการนำออกแสดง หรือเปิดเผยต่อสาธารณชนมาก่อนทั้งในและนอกประเทศก่อนวันยื่นคำขอ และยังไม่เคยได้รับสิทธิบัตรมาก่อน</w:t>
      </w:r>
    </w:p>
    <w:p w:rsidR="00F9478C" w:rsidRDefault="00F9478C" w:rsidP="00530B4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9478C">
        <w:rPr>
          <w:rFonts w:ascii="TH SarabunPSK" w:hAnsi="TH SarabunPSK" w:cs="TH SarabunPSK"/>
          <w:b/>
          <w:bCs/>
          <w:sz w:val="32"/>
          <w:szCs w:val="32"/>
          <w:cs/>
        </w:rPr>
        <w:t>เป็นการประดิษฐ์ที่มีขั้นการประดิษฐ์สูงขึ้น</w:t>
      </w:r>
      <w:r w:rsidRPr="00F9478C">
        <w:rPr>
          <w:rFonts w:ascii="TH SarabunPSK" w:hAnsi="TH SarabunPSK" w:cs="TH SarabunPSK"/>
          <w:sz w:val="32"/>
          <w:szCs w:val="32"/>
          <w:cs/>
        </w:rPr>
        <w:t xml:space="preserve"> คือ มีลักษณะที่เป็นการแก้ไขปัญหาทางเทคนิค หรือไม่เป็นการประดิษฐ์ที่ทำได้โดยง่ายต่อผู้ที่มีความชำนาญในระดับสามัญสำหรับงานประเภทนั้น</w:t>
      </w:r>
    </w:p>
    <w:p w:rsidR="00F9478C" w:rsidRPr="00F9478C" w:rsidRDefault="00F9478C" w:rsidP="00530B4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478C">
        <w:rPr>
          <w:rFonts w:ascii="TH SarabunPSK" w:hAnsi="TH SarabunPSK" w:cs="TH SarabunPSK"/>
          <w:b/>
          <w:bCs/>
          <w:sz w:val="32"/>
          <w:szCs w:val="32"/>
          <w:cs/>
        </w:rPr>
        <w:t>เป็นการประดิษฐ์ที่สามารถนำไปประยุกต์ในทางอุตสาหกรรมได้</w:t>
      </w:r>
    </w:p>
    <w:p w:rsidR="00F9478C" w:rsidRDefault="00F9478C" w:rsidP="00F9478C">
      <w:pPr>
        <w:rPr>
          <w:rFonts w:ascii="TH SarabunPSK" w:hAnsi="TH SarabunPSK" w:cs="TH SarabunPSK"/>
          <w:sz w:val="32"/>
          <w:szCs w:val="32"/>
        </w:rPr>
      </w:pPr>
    </w:p>
    <w:p w:rsidR="00F9478C" w:rsidRPr="00F9478C" w:rsidRDefault="00F9478C" w:rsidP="00F9478C">
      <w:pPr>
        <w:rPr>
          <w:rFonts w:ascii="TH SarabunPSK" w:hAnsi="TH SarabunPSK" w:cs="TH SarabunPSK"/>
          <w:b/>
          <w:bCs/>
          <w:sz w:val="32"/>
          <w:szCs w:val="32"/>
        </w:rPr>
      </w:pPr>
      <w:r w:rsidRPr="00F9478C">
        <w:rPr>
          <w:rFonts w:ascii="TH SarabunPSK" w:hAnsi="TH SarabunPSK" w:cs="TH SarabunPSK"/>
          <w:b/>
          <w:bCs/>
          <w:sz w:val="32"/>
          <w:szCs w:val="32"/>
          <w:cs/>
        </w:rPr>
        <w:t>สิ่งที่ขอรับสิทธิบัตรไม่ได้</w:t>
      </w:r>
    </w:p>
    <w:p w:rsidR="00F9478C" w:rsidRDefault="00F9478C" w:rsidP="00F9478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9478C">
        <w:rPr>
          <w:rFonts w:ascii="TH SarabunPSK" w:hAnsi="TH SarabunPSK" w:cs="TH SarabunPSK"/>
          <w:sz w:val="32"/>
          <w:szCs w:val="32"/>
          <w:cs/>
        </w:rPr>
        <w:t>จุลชีพและส่วนประกอบส่วนใดส่วนหนึ่งของจุลชีพที่มีอยู่ตามธรรมชาติ สัตว์ พืช หรือสารสกัดจากสัตว์หรือพืช</w:t>
      </w:r>
    </w:p>
    <w:p w:rsidR="00F9478C" w:rsidRDefault="00F9478C" w:rsidP="00F9478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9478C">
        <w:rPr>
          <w:rFonts w:ascii="TH SarabunPSK" w:hAnsi="TH SarabunPSK" w:cs="TH SarabunPSK"/>
          <w:sz w:val="32"/>
          <w:szCs w:val="32"/>
          <w:cs/>
        </w:rPr>
        <w:t>กฎเกณฑ์และทฤษฎีทางวิทยาศาสตร์และคณิตศาสตร์</w:t>
      </w:r>
    </w:p>
    <w:p w:rsidR="00F9478C" w:rsidRDefault="00F9478C" w:rsidP="00F9478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9478C">
        <w:rPr>
          <w:rFonts w:ascii="TH SarabunPSK" w:hAnsi="TH SarabunPSK" w:cs="TH SarabunPSK"/>
          <w:sz w:val="32"/>
          <w:szCs w:val="32"/>
          <w:cs/>
        </w:rPr>
        <w:t>ระเบียบข้อมูลสำหรับการทำงานของเครื่องคอมพิวเตอร์</w:t>
      </w:r>
    </w:p>
    <w:p w:rsidR="00F9478C" w:rsidRDefault="00F9478C" w:rsidP="00F9478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9478C">
        <w:rPr>
          <w:rFonts w:ascii="TH SarabunPSK" w:hAnsi="TH SarabunPSK" w:cs="TH SarabunPSK"/>
          <w:sz w:val="32"/>
          <w:szCs w:val="32"/>
          <w:cs/>
        </w:rPr>
        <w:t>วิธีการวินิจฉัย บำบัด หรือรักษาโรคมนุษย์หรือสัตว์</w:t>
      </w:r>
    </w:p>
    <w:p w:rsidR="00202098" w:rsidRDefault="00F9478C" w:rsidP="00F9478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9478C">
        <w:rPr>
          <w:rFonts w:ascii="TH SarabunPSK" w:hAnsi="TH SarabunPSK" w:cs="TH SarabunPSK"/>
          <w:sz w:val="32"/>
          <w:szCs w:val="32"/>
          <w:cs/>
        </w:rPr>
        <w:t>การประดิษฐ์ที่ขัดต่อความสงบเรียบร้อยหรือศีลธรรมอันดี อนามัยหรือ</w:t>
      </w:r>
      <w:proofErr w:type="spellStart"/>
      <w:r w:rsidRPr="00F9478C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F9478C">
        <w:rPr>
          <w:rFonts w:ascii="TH SarabunPSK" w:hAnsi="TH SarabunPSK" w:cs="TH SarabunPSK"/>
          <w:sz w:val="32"/>
          <w:szCs w:val="32"/>
          <w:cs/>
        </w:rPr>
        <w:t>สดิภาพของประชาชน</w:t>
      </w:r>
    </w:p>
    <w:p w:rsidR="00877775" w:rsidRDefault="00877775" w:rsidP="008777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77775" w:rsidRPr="00877775" w:rsidRDefault="00877775" w:rsidP="00877775">
      <w:pPr>
        <w:rPr>
          <w:rFonts w:ascii="TH SarabunPSK" w:hAnsi="TH SarabunPSK" w:cs="TH SarabunPSK"/>
          <w:b/>
          <w:bCs/>
          <w:sz w:val="32"/>
          <w:szCs w:val="32"/>
        </w:rPr>
      </w:pPr>
      <w:r w:rsidRPr="00877775">
        <w:rPr>
          <w:rFonts w:ascii="TH SarabunPSK" w:hAnsi="TH SarabunPSK" w:cs="TH SarabunPSK"/>
          <w:b/>
          <w:bCs/>
          <w:sz w:val="32"/>
          <w:szCs w:val="32"/>
          <w:cs/>
        </w:rPr>
        <w:t>การตัดสินใจเลือกรูปแบบการขอรับความคุ้มครอง</w:t>
      </w:r>
    </w:p>
    <w:p w:rsidR="00877775" w:rsidRPr="00877775" w:rsidRDefault="00877775" w:rsidP="00877775">
      <w:pPr>
        <w:ind w:firstLine="720"/>
        <w:rPr>
          <w:rFonts w:ascii="TH SarabunPSK" w:hAnsi="TH SarabunPSK" w:cs="TH SarabunPSK"/>
          <w:sz w:val="32"/>
          <w:szCs w:val="32"/>
        </w:rPr>
      </w:pPr>
      <w:r w:rsidRPr="00877775">
        <w:rPr>
          <w:rFonts w:ascii="TH SarabunPSK" w:hAnsi="TH SarabunPSK" w:cs="TH SarabunPSK"/>
          <w:sz w:val="32"/>
          <w:szCs w:val="32"/>
          <w:cs/>
        </w:rPr>
        <w:t>เมื่อได้ทำการประดิษฐ์คิดค้นหรือออกแบบผลิตภัณฑ์ขึ้นมา และประสงค์จะขอรับความคุ้มครองอาจจะมีปัญหาว่าควรจะขอรับความคุ้มครองในรูปแบบใดจึงเหมาะสม ทั้งนี้ ผู้ที่ประสงค์จะขอรับความคุ้มครองควรที่จะคำนึงถึงสิ่งต่าง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775">
        <w:rPr>
          <w:rFonts w:ascii="TH SarabunPSK" w:hAnsi="TH SarabunPSK" w:cs="TH SarabunPSK"/>
          <w:sz w:val="32"/>
          <w:szCs w:val="32"/>
          <w:cs/>
        </w:rPr>
        <w:t>ๆ ดังต่อไปนี้</w:t>
      </w:r>
    </w:p>
    <w:p w:rsidR="00877775" w:rsidRDefault="00877775" w:rsidP="0087777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7775">
        <w:rPr>
          <w:rFonts w:ascii="TH SarabunPSK" w:hAnsi="TH SarabunPSK" w:cs="TH SarabunPSK"/>
          <w:sz w:val="32"/>
          <w:szCs w:val="32"/>
          <w:cs/>
        </w:rPr>
        <w:t>สิ่งที่คิดค้นขึ้นมานั้นเป็นการประดิษฐ์หรือการออกแบบผลิตภัณฑ์ในกรณีนี้สามารถที่จะพิจารณาได้ง่ายๆ ว่า ถ้าสิ่งนั้นเป็นการคิดค้นที่ก่อให้เกิดลักษณะใหม่ที่มีหน้าที่การทำงาน ประโยชน์ใช้สอยก็สามารถสรุปได้ทันที่ว่าเป็นการประดิษฐ์ แต่ถ้าสิ่งนั้นเป็นการคิดค้นเกี่ยวกับรูปร่าง ลักษณะ หรือลวดลายที่ปรากฏอยู่บนตัวผลิตภัณฑ์ เพื่อให้เกิดความสวยงาม สามารถสรุปได้ว่าเป็นการออกแบบผลิตภัณฑ์ซึ่งควรที่จะยื่นขอรับความคุ้มครองสิทธิบัตรการออกแบบผลิตภัณฑ์</w:t>
      </w:r>
    </w:p>
    <w:p w:rsidR="00877775" w:rsidRDefault="00877775" w:rsidP="0087777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7775">
        <w:rPr>
          <w:rFonts w:ascii="TH SarabunPSK" w:hAnsi="TH SarabunPSK" w:cs="TH SarabunPSK"/>
          <w:sz w:val="32"/>
          <w:szCs w:val="32"/>
          <w:cs/>
        </w:rPr>
        <w:t>ในกรณีที่เป็นการประดิษฐ์ ก็ต้องสินใจอีกว่าควรที่จะขอรับความคุ้มครอง สิทธิบัตรการประดิษฐ์หรืออนุสิทธิบัตร ในกรณีนี้ ผู้ขอความคุ้มครองควรที่จะคำนึงถึงต่อไปว่า สิงประดิษฐ์นั้นมีเทคนิคที่ซับซ้อนหรือไม่ หากมีเทคนิคที่ซับซ้อนก็ควรที่จะขอรับความคุ้มครองสิทธิบัตรการประดิษฐ์ ทั้งนี้เนื่องจากเงื่อนไขที่ว่า จะต้องเป็นสิ่งประดิษฐ์ใหม่ มีขั้นการประดิษฐ์ที่สูงขึ้น และสามารถประยุกต์ใช้ในทางอุตสาหกรรมได้นั่นคือจะต้องดูว่าลักษณะของสิ่งประดิษฐ์ควรที่จะอยู่ภายใต้เงื่อนไขใด</w:t>
      </w:r>
    </w:p>
    <w:p w:rsidR="00877775" w:rsidRDefault="00877775" w:rsidP="00877775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7775">
        <w:rPr>
          <w:rFonts w:ascii="TH SarabunPSK" w:hAnsi="TH SarabunPSK" w:cs="TH SarabunPSK"/>
          <w:sz w:val="32"/>
          <w:szCs w:val="32"/>
          <w:cs/>
        </w:rPr>
        <w:lastRenderedPageBreak/>
        <w:t>องค์ประกอบอื่น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775">
        <w:rPr>
          <w:rFonts w:ascii="TH SarabunPSK" w:hAnsi="TH SarabunPSK" w:cs="TH SarabunPSK"/>
          <w:sz w:val="32"/>
          <w:szCs w:val="32"/>
          <w:cs/>
        </w:rPr>
        <w:t>ๆ เช่น ค่าธรรมเนียมที่ถูกกว่า อายุการคุ้มครอง ขั้นตอนการจดทะเบียนที่ไม่ยุ่งยากซับซ้อน เป็นต้น ซึ่งผู้ขออาจจะนำมาประกอบการพิจารณาเลือกว่าจะยื่นคำขอแบบใด</w:t>
      </w:r>
    </w:p>
    <w:p w:rsidR="00877775" w:rsidRDefault="00877775" w:rsidP="00877775">
      <w:pPr>
        <w:rPr>
          <w:rFonts w:ascii="TH SarabunPSK" w:hAnsi="TH SarabunPSK" w:cs="TH SarabunPSK"/>
          <w:sz w:val="32"/>
          <w:szCs w:val="32"/>
        </w:rPr>
      </w:pPr>
    </w:p>
    <w:p w:rsidR="00877775" w:rsidRDefault="00877775" w:rsidP="008777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89BE4E6" wp14:editId="7020B1DD">
            <wp:extent cx="5733415" cy="50285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02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B4B" w:rsidRDefault="00530B4B" w:rsidP="008777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530B4B" w:rsidRDefault="00530B4B" w:rsidP="008777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06E47A0" wp14:editId="7FDEB97B">
            <wp:extent cx="5733415" cy="4013200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B4B" w:rsidRDefault="00530B4B" w:rsidP="008777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530B4B" w:rsidRPr="00877775" w:rsidRDefault="00530B4B" w:rsidP="00877775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noProof/>
        </w:rPr>
        <w:drawing>
          <wp:inline distT="0" distB="0" distL="0" distR="0" wp14:anchorId="6BBD7BE2" wp14:editId="4C5057F1">
            <wp:extent cx="5733415" cy="37750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0B4B" w:rsidRPr="00877775" w:rsidSect="00F9478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105B3"/>
    <w:multiLevelType w:val="hybridMultilevel"/>
    <w:tmpl w:val="B0309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172A5"/>
    <w:multiLevelType w:val="hybridMultilevel"/>
    <w:tmpl w:val="9C088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B70A3"/>
    <w:multiLevelType w:val="hybridMultilevel"/>
    <w:tmpl w:val="702A7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8C"/>
    <w:rsid w:val="00202098"/>
    <w:rsid w:val="00530B4B"/>
    <w:rsid w:val="00877775"/>
    <w:rsid w:val="00D203C6"/>
    <w:rsid w:val="00F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89C4"/>
  <w15:chartTrackingRefBased/>
  <w15:docId w15:val="{D3D275B5-6867-4720-A754-02F6EC85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 SIRIVATANAPA</dc:creator>
  <cp:keywords/>
  <dc:description/>
  <cp:lastModifiedBy>TIP SIRIVATANAPA</cp:lastModifiedBy>
  <cp:revision>2</cp:revision>
  <dcterms:created xsi:type="dcterms:W3CDTF">2020-11-12T03:45:00Z</dcterms:created>
  <dcterms:modified xsi:type="dcterms:W3CDTF">2020-11-12T04:12:00Z</dcterms:modified>
</cp:coreProperties>
</file>